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50" w:rsidRPr="00CA4350" w:rsidRDefault="00CA4350" w:rsidP="00CA4350">
      <w:pPr>
        <w:spacing w:after="120" w:line="360" w:lineRule="auto"/>
        <w:jc w:val="center"/>
        <w:rPr>
          <w:b/>
          <w:sz w:val="24"/>
          <w:szCs w:val="24"/>
        </w:rPr>
      </w:pPr>
    </w:p>
    <w:p w:rsidR="003F0A79" w:rsidRPr="00CA4350" w:rsidRDefault="00B1033D" w:rsidP="00CA4350">
      <w:pPr>
        <w:spacing w:after="120" w:line="360" w:lineRule="auto"/>
        <w:jc w:val="center"/>
        <w:rPr>
          <w:b/>
          <w:sz w:val="24"/>
          <w:szCs w:val="24"/>
        </w:rPr>
      </w:pPr>
      <w:r w:rsidRPr="00CA4350">
        <w:rPr>
          <w:b/>
          <w:sz w:val="24"/>
          <w:szCs w:val="24"/>
        </w:rPr>
        <w:t xml:space="preserve">ANEXO </w:t>
      </w:r>
      <w:r w:rsidR="00A10607" w:rsidRPr="00CA4350">
        <w:rPr>
          <w:b/>
          <w:sz w:val="24"/>
          <w:szCs w:val="24"/>
        </w:rPr>
        <w:t>I</w:t>
      </w:r>
      <w:r w:rsidRPr="00CA4350">
        <w:rPr>
          <w:b/>
          <w:sz w:val="24"/>
          <w:szCs w:val="24"/>
        </w:rPr>
        <w:t xml:space="preserve">V </w:t>
      </w:r>
    </w:p>
    <w:p w:rsidR="003F0A79" w:rsidRPr="00CA4350" w:rsidRDefault="00B1033D" w:rsidP="00CA4350">
      <w:pPr>
        <w:spacing w:after="120" w:line="360" w:lineRule="auto"/>
        <w:ind w:left="100"/>
        <w:jc w:val="center"/>
        <w:rPr>
          <w:b/>
          <w:sz w:val="24"/>
          <w:szCs w:val="24"/>
        </w:rPr>
      </w:pPr>
      <w:r w:rsidRPr="00CA4350">
        <w:rPr>
          <w:b/>
          <w:sz w:val="24"/>
          <w:szCs w:val="24"/>
        </w:rPr>
        <w:t>TERMO DE EXECUÇÃO CULTURAL</w:t>
      </w:r>
    </w:p>
    <w:p w:rsidR="003F0A79" w:rsidRPr="00CA4350" w:rsidRDefault="00B1033D" w:rsidP="00CA4350">
      <w:pPr>
        <w:spacing w:after="12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TERMO DE EXECUÇÃO CULTURAL Nº </w:t>
      </w:r>
      <w:r w:rsidR="00EE4128" w:rsidRPr="00CA4350">
        <w:rPr>
          <w:sz w:val="24"/>
          <w:szCs w:val="24"/>
        </w:rPr>
        <w:t>01</w:t>
      </w:r>
      <w:r w:rsidRPr="00CA4350">
        <w:rPr>
          <w:sz w:val="24"/>
          <w:szCs w:val="24"/>
        </w:rPr>
        <w:t>/</w:t>
      </w:r>
      <w:r w:rsidR="00EE4128" w:rsidRPr="00CA4350">
        <w:rPr>
          <w:sz w:val="24"/>
          <w:szCs w:val="24"/>
        </w:rPr>
        <w:t>2023</w:t>
      </w:r>
      <w:r w:rsidRPr="00CA4350">
        <w:rPr>
          <w:sz w:val="24"/>
          <w:szCs w:val="24"/>
        </w:rPr>
        <w:t xml:space="preserve"> TENDO POR OBJETO A CONCESSÃO DE APOIO FINANCEIRO A AÇÕES CULTURAI</w:t>
      </w:r>
      <w:r w:rsidR="00EE4128" w:rsidRPr="00CA4350">
        <w:rPr>
          <w:sz w:val="24"/>
          <w:szCs w:val="24"/>
        </w:rPr>
        <w:t>S CONTEMPLADAS PELO EDITAL nº 01</w:t>
      </w:r>
      <w:r w:rsidRPr="00CA4350">
        <w:rPr>
          <w:sz w:val="24"/>
          <w:szCs w:val="24"/>
        </w:rPr>
        <w:t>/2023</w:t>
      </w:r>
      <w:r w:rsidRPr="00CA4350">
        <w:rPr>
          <w:i/>
          <w:sz w:val="24"/>
          <w:szCs w:val="24"/>
        </w:rPr>
        <w:t xml:space="preserve"> –,</w:t>
      </w:r>
      <w:r w:rsidRPr="00CA4350">
        <w:rPr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:rsidR="003F0A79" w:rsidRPr="00CA4350" w:rsidRDefault="003F0A79" w:rsidP="00CA4350">
      <w:pPr>
        <w:spacing w:after="100" w:line="360" w:lineRule="auto"/>
        <w:ind w:left="100"/>
        <w:jc w:val="both"/>
        <w:rPr>
          <w:sz w:val="24"/>
          <w:szCs w:val="24"/>
        </w:rPr>
      </w:pP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>1. PARTES</w:t>
      </w:r>
      <w:bookmarkStart w:id="0" w:name="_GoBack"/>
      <w:bookmarkEnd w:id="0"/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b/>
          <w:sz w:val="24"/>
          <w:szCs w:val="24"/>
        </w:rPr>
        <w:t>1.1</w:t>
      </w:r>
      <w:r w:rsidRPr="00CA4350">
        <w:rPr>
          <w:sz w:val="24"/>
          <w:szCs w:val="24"/>
        </w:rPr>
        <w:t xml:space="preserve"> O</w:t>
      </w:r>
      <w:r w:rsidRPr="00CA4350">
        <w:rPr>
          <w:color w:val="FF0000"/>
          <w:sz w:val="24"/>
          <w:szCs w:val="24"/>
        </w:rPr>
        <w:t xml:space="preserve"> </w:t>
      </w:r>
      <w:r w:rsidR="00EE4128" w:rsidRPr="00CA4350">
        <w:rPr>
          <w:sz w:val="24"/>
          <w:szCs w:val="24"/>
        </w:rPr>
        <w:t xml:space="preserve">Município de </w:t>
      </w:r>
      <w:r w:rsidR="00601A4A" w:rsidRPr="00CA4350">
        <w:rPr>
          <w:sz w:val="24"/>
          <w:szCs w:val="24"/>
        </w:rPr>
        <w:t>Dormentes</w:t>
      </w:r>
      <w:r w:rsidR="00EE4128" w:rsidRPr="00CA4350">
        <w:rPr>
          <w:sz w:val="24"/>
          <w:szCs w:val="24"/>
        </w:rPr>
        <w:t>-PE,</w:t>
      </w:r>
      <w:r w:rsidR="009B04C3" w:rsidRPr="00CA4350">
        <w:rPr>
          <w:sz w:val="24"/>
          <w:szCs w:val="24"/>
        </w:rPr>
        <w:t xml:space="preserve"> neste ato representado por Secretário de C</w:t>
      </w:r>
      <w:r w:rsidR="00EE4128" w:rsidRPr="00CA4350">
        <w:rPr>
          <w:sz w:val="24"/>
          <w:szCs w:val="24"/>
        </w:rPr>
        <w:t>ultura</w:t>
      </w:r>
      <w:r w:rsidR="00601A4A" w:rsidRPr="00CA4350">
        <w:rPr>
          <w:sz w:val="24"/>
          <w:szCs w:val="24"/>
        </w:rPr>
        <w:t>, Turismo</w:t>
      </w:r>
      <w:r w:rsidR="00EE4128" w:rsidRPr="00CA4350">
        <w:rPr>
          <w:sz w:val="24"/>
          <w:szCs w:val="24"/>
        </w:rPr>
        <w:t xml:space="preserve"> e </w:t>
      </w:r>
      <w:r w:rsidR="009B04C3" w:rsidRPr="00CA4350">
        <w:rPr>
          <w:sz w:val="24"/>
          <w:szCs w:val="24"/>
        </w:rPr>
        <w:t>E</w:t>
      </w:r>
      <w:r w:rsidR="00EE4128" w:rsidRPr="00CA4350">
        <w:rPr>
          <w:sz w:val="24"/>
          <w:szCs w:val="24"/>
        </w:rPr>
        <w:t>sportes</w:t>
      </w:r>
      <w:r w:rsidR="00601A4A" w:rsidRPr="00CA4350">
        <w:rPr>
          <w:sz w:val="24"/>
          <w:szCs w:val="24"/>
        </w:rPr>
        <w:t xml:space="preserve"> do Município de Dormentes-PE</w:t>
      </w:r>
      <w:r w:rsidR="00EE4128" w:rsidRPr="00CA4350">
        <w:rPr>
          <w:sz w:val="24"/>
          <w:szCs w:val="24"/>
        </w:rPr>
        <w:t xml:space="preserve">, o </w:t>
      </w:r>
      <w:r w:rsidR="008A6530" w:rsidRPr="00CA4350">
        <w:rPr>
          <w:sz w:val="24"/>
          <w:szCs w:val="24"/>
        </w:rPr>
        <w:t>S</w:t>
      </w:r>
      <w:r w:rsidR="00EE4128" w:rsidRPr="00CA4350">
        <w:rPr>
          <w:sz w:val="24"/>
          <w:szCs w:val="24"/>
        </w:rPr>
        <w:t>r</w:t>
      </w:r>
      <w:r w:rsidR="008A6530" w:rsidRPr="00CA4350">
        <w:rPr>
          <w:sz w:val="24"/>
          <w:szCs w:val="24"/>
        </w:rPr>
        <w:t>º</w:t>
      </w:r>
      <w:r w:rsidR="00EE4128" w:rsidRPr="00CA4350">
        <w:rPr>
          <w:sz w:val="24"/>
          <w:szCs w:val="24"/>
        </w:rPr>
        <w:t xml:space="preserve"> </w:t>
      </w:r>
      <w:r w:rsidR="00601A4A" w:rsidRPr="00CA4350">
        <w:rPr>
          <w:sz w:val="24"/>
          <w:szCs w:val="24"/>
        </w:rPr>
        <w:t>Leniso Coelho Cavalcanti</w:t>
      </w:r>
      <w:r w:rsidRPr="00CA4350">
        <w:rPr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>2. PROCEDIMENTO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2.1</w:t>
      </w:r>
      <w:r w:rsidRPr="00CA4350">
        <w:rPr>
          <w:sz w:val="24"/>
          <w:szCs w:val="24"/>
        </w:rPr>
        <w:t xml:space="preserve"> Este Termo de Execução Cultural é instrumento da modalidade de fomento à execução de ações culturais de que trata o inciso I do art. 8 do Decreto 11.453/2023, celebrado com </w:t>
      </w:r>
      <w:r w:rsidR="00424F04" w:rsidRPr="00CA4350">
        <w:rPr>
          <w:sz w:val="24"/>
          <w:szCs w:val="24"/>
        </w:rPr>
        <w:t>agente cultural</w:t>
      </w:r>
      <w:r w:rsidRPr="00CA4350">
        <w:rPr>
          <w:sz w:val="24"/>
          <w:szCs w:val="24"/>
        </w:rPr>
        <w:t xml:space="preserve"> selecionado nos termos da LEI COMPLEMENTAR Nº 195/2022 (LEI PAULO GUSTAVO), DO DECRETO N. 11.525/2023 (DECRETO PAULO GUSTAVO) E DO DECRETO 11.453/2023 (DECRETO DE FOMENTO).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>3. OBJETO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3.1.</w:t>
      </w:r>
      <w:r w:rsidRPr="00CA4350">
        <w:rPr>
          <w:sz w:val="24"/>
          <w:szCs w:val="24"/>
        </w:rPr>
        <w:t xml:space="preserve"> Este Termo de Execução Cultural tem por objeto a concessão de apoio financeiro ao projeto cultural [INDICAR N</w:t>
      </w:r>
      <w:r w:rsidR="00DA5EF0" w:rsidRPr="00CA4350">
        <w:rPr>
          <w:sz w:val="24"/>
          <w:szCs w:val="24"/>
        </w:rPr>
        <w:t>OME DO PROJETO]</w:t>
      </w:r>
      <w:r w:rsidRPr="00CA4350">
        <w:rPr>
          <w:sz w:val="24"/>
          <w:szCs w:val="24"/>
        </w:rPr>
        <w:t xml:space="preserve">.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lastRenderedPageBreak/>
        <w:t xml:space="preserve">4. RECURSOS FINANCEIROS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4.1.</w:t>
      </w:r>
      <w:r w:rsidRPr="00CA4350">
        <w:rPr>
          <w:sz w:val="24"/>
          <w:szCs w:val="24"/>
        </w:rPr>
        <w:t xml:space="preserve"> Os recursos financeiros para a execução do presente termo totalizam o montante de R$ [INDICAR VALOR EM NÚMERO ARÁBICOS] ([INDICAR VALOR POR EXTENSO] reais).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4.2.</w:t>
      </w:r>
      <w:r w:rsidRPr="00CA4350">
        <w:rPr>
          <w:sz w:val="24"/>
          <w:szCs w:val="24"/>
        </w:rPr>
        <w:t xml:space="preserve"> Serão transferidos à conta do(a) AGENTE CULTURAL, especialmente aberta no [NOME DO BANCO], Agência [INDICAR AGÊNCIA], Conta Corrente nº [INDICAR CONTA], para recebimento e movimentação.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>5. APLICAÇÃO DOS RECURSOS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5.1</w:t>
      </w:r>
      <w:r w:rsidRPr="00CA4350">
        <w:rPr>
          <w:sz w:val="24"/>
          <w:szCs w:val="24"/>
        </w:rPr>
        <w:t xml:space="preserve"> Os rendimentos de ativos financeiros poderão ser aplicados para o alcance do objeto, sem a necessidade de autorização prévia.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>6. OBRIGAÇÕES</w:t>
      </w:r>
    </w:p>
    <w:p w:rsidR="003F0A79" w:rsidRPr="00CA4350" w:rsidRDefault="00EE4128" w:rsidP="00CA4350">
      <w:pPr>
        <w:spacing w:after="100" w:line="360" w:lineRule="auto"/>
        <w:ind w:left="100"/>
        <w:jc w:val="both"/>
        <w:rPr>
          <w:color w:val="FF0000"/>
          <w:sz w:val="24"/>
          <w:szCs w:val="24"/>
        </w:rPr>
      </w:pPr>
      <w:r w:rsidRPr="00424F04">
        <w:rPr>
          <w:b/>
          <w:sz w:val="24"/>
          <w:szCs w:val="24"/>
        </w:rPr>
        <w:t xml:space="preserve">6.1 </w:t>
      </w:r>
      <w:r w:rsidRPr="00CA4350">
        <w:rPr>
          <w:sz w:val="24"/>
          <w:szCs w:val="24"/>
        </w:rPr>
        <w:t xml:space="preserve">São obrigações </w:t>
      </w:r>
      <w:r w:rsidR="00B1033D" w:rsidRPr="00CA4350">
        <w:rPr>
          <w:sz w:val="24"/>
          <w:szCs w:val="24"/>
        </w:rPr>
        <w:t>da</w:t>
      </w:r>
      <w:r w:rsidRPr="00CA4350">
        <w:rPr>
          <w:color w:val="FF0000"/>
          <w:sz w:val="24"/>
          <w:szCs w:val="24"/>
        </w:rPr>
        <w:t xml:space="preserve"> </w:t>
      </w:r>
      <w:r w:rsidR="00601A4A" w:rsidRPr="00CA4350">
        <w:rPr>
          <w:sz w:val="24"/>
          <w:szCs w:val="24"/>
        </w:rPr>
        <w:t>Secretaria de Cultura, Turismo e Esportes do Município de Dormentes-PE: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I) transferir os recursos ao(a)</w:t>
      </w:r>
      <w:r w:rsidR="009678B8" w:rsidRPr="00CA4350">
        <w:rPr>
          <w:sz w:val="24"/>
          <w:szCs w:val="24"/>
        </w:rPr>
        <w:t xml:space="preserve"> </w:t>
      </w:r>
      <w:r w:rsidRPr="00CA4350">
        <w:rPr>
          <w:sz w:val="24"/>
          <w:szCs w:val="24"/>
        </w:rPr>
        <w:t xml:space="preserve">AGENTE CULTURAL;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II) orientar o(a) AGENTE CULTURAL sobre o procedimento para a prestação de informações dos recursos concedidos;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IV) zelar pelo fiel cumprimento deste termo de execução cultural;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V) adotar medidas saneadoras e corretivas quando houver inadimplemento;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VI) monitorar o cumprimento pelo(a) AGENTE CULTURAL das obrigações previstas na CLÁUSULA 6.2.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 xml:space="preserve">6.2 </w:t>
      </w:r>
      <w:r w:rsidRPr="00CA4350">
        <w:rPr>
          <w:sz w:val="24"/>
          <w:szCs w:val="24"/>
        </w:rPr>
        <w:t xml:space="preserve">São obrigações do(a) AGENTE CULTURAL: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I) executar a ação cultural aprovada;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II) aplicar os recursos concedidos pela Lei Paulo Gustavo na realização da ação cultural;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lastRenderedPageBreak/>
        <w:t>III) manter, obrigatória e exclusivamente, os recursos financeiros depositad</w:t>
      </w:r>
      <w:r w:rsidR="001A1B30" w:rsidRPr="00CA4350">
        <w:rPr>
          <w:sz w:val="24"/>
          <w:szCs w:val="24"/>
        </w:rPr>
        <w:t>os na conta indicada pelo agente cultural</w:t>
      </w:r>
      <w:r w:rsidRPr="00CA4350">
        <w:rPr>
          <w:sz w:val="24"/>
          <w:szCs w:val="24"/>
        </w:rPr>
        <w:t xml:space="preserve"> para o Termo de Execução Cultural;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:rsidR="00EE4128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V) </w:t>
      </w:r>
      <w:r w:rsidR="00142537" w:rsidRPr="00CA4350">
        <w:rPr>
          <w:sz w:val="24"/>
          <w:szCs w:val="24"/>
        </w:rPr>
        <w:t xml:space="preserve">prestar informações à </w:t>
      </w:r>
      <w:r w:rsidR="00601A4A" w:rsidRPr="00CA4350">
        <w:rPr>
          <w:sz w:val="24"/>
          <w:szCs w:val="24"/>
        </w:rPr>
        <w:t xml:space="preserve">Secretaria de Cultura, Turismo e Esportes do Município de Dormentes-PE, </w:t>
      </w:r>
      <w:r w:rsidR="00EE4128" w:rsidRPr="00CA4350">
        <w:rPr>
          <w:sz w:val="24"/>
          <w:szCs w:val="24"/>
        </w:rPr>
        <w:t xml:space="preserve">por meio de Relatório de Execução do Objeto </w:t>
      </w:r>
      <w:r w:rsidR="00EE4128" w:rsidRPr="00CA4350">
        <w:rPr>
          <w:color w:val="000000" w:themeColor="text1"/>
          <w:sz w:val="24"/>
          <w:szCs w:val="24"/>
        </w:rPr>
        <w:t>a</w:t>
      </w:r>
      <w:r w:rsidR="00EE4128" w:rsidRPr="00CA4350">
        <w:rPr>
          <w:sz w:val="24"/>
          <w:szCs w:val="24"/>
        </w:rPr>
        <w:t xml:space="preserve">presentado no prazo máximo de 5 dias </w:t>
      </w:r>
      <w:r w:rsidR="00142537" w:rsidRPr="00CA4350">
        <w:rPr>
          <w:sz w:val="24"/>
          <w:szCs w:val="24"/>
        </w:rPr>
        <w:t>corridos</w:t>
      </w:r>
      <w:r w:rsidR="00EE4128" w:rsidRPr="00CA4350">
        <w:rPr>
          <w:sz w:val="24"/>
          <w:szCs w:val="24"/>
        </w:rPr>
        <w:t xml:space="preserve"> contados do término da vigência do termo de execução cultural;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VI) atender a qualquer solicitação regular feita</w:t>
      </w:r>
      <w:r w:rsidR="00EE4128" w:rsidRPr="00CA4350">
        <w:rPr>
          <w:sz w:val="24"/>
          <w:szCs w:val="24"/>
        </w:rPr>
        <w:t xml:space="preserve"> pela</w:t>
      </w:r>
      <w:r w:rsidRPr="00CA4350">
        <w:rPr>
          <w:sz w:val="24"/>
          <w:szCs w:val="24"/>
        </w:rPr>
        <w:t xml:space="preserve"> </w:t>
      </w:r>
      <w:r w:rsidR="00601A4A" w:rsidRPr="00CA4350">
        <w:rPr>
          <w:sz w:val="24"/>
          <w:szCs w:val="24"/>
        </w:rPr>
        <w:t xml:space="preserve">Secretaria de Cultura, Turismo e Esportes do Município de Dormentes-PE, </w:t>
      </w:r>
      <w:r w:rsidRPr="00CA4350">
        <w:rPr>
          <w:sz w:val="24"/>
          <w:szCs w:val="24"/>
        </w:rPr>
        <w:t xml:space="preserve">a contar do recebimento da notificação;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color w:val="FF0000"/>
          <w:sz w:val="24"/>
          <w:szCs w:val="24"/>
        </w:rPr>
      </w:pPr>
      <w:r w:rsidRPr="00CA4350">
        <w:rPr>
          <w:sz w:val="24"/>
          <w:szCs w:val="24"/>
        </w:rPr>
        <w:t xml:space="preserve">VII) divulgar nos meios de comunicação, a informação de que a ação cultural aprovada é apoiada com recursos da Lei Paulo Gustavo, </w:t>
      </w:r>
      <w:r w:rsidR="00A2716C" w:rsidRPr="00CA4350">
        <w:rPr>
          <w:sz w:val="24"/>
          <w:szCs w:val="24"/>
        </w:rPr>
        <w:t>incluindo as marcas do Governo F</w:t>
      </w:r>
      <w:r w:rsidRPr="00CA4350">
        <w:rPr>
          <w:sz w:val="24"/>
          <w:szCs w:val="24"/>
        </w:rPr>
        <w:t>ederal, de acordo com as orientações técnicas do manual de aplicação de marcas divulgado pelo Ministério da Cultura</w:t>
      </w:r>
      <w:r w:rsidR="00D04896" w:rsidRPr="00CA4350">
        <w:rPr>
          <w:sz w:val="24"/>
          <w:szCs w:val="24"/>
        </w:rPr>
        <w:t xml:space="preserve">, incluindo também a marca da Prefeitura Municipal </w:t>
      </w:r>
      <w:r w:rsidR="00601A4A" w:rsidRPr="00CA4350">
        <w:rPr>
          <w:sz w:val="24"/>
          <w:szCs w:val="24"/>
        </w:rPr>
        <w:t>de Dormentes</w:t>
      </w:r>
      <w:r w:rsidRPr="00CA4350">
        <w:rPr>
          <w:sz w:val="24"/>
          <w:szCs w:val="24"/>
        </w:rPr>
        <w:t>;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VIII) não realizar despesa em data anterior ou posterior à vigência deste termo de execução cultural;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IX) guardar a documentação referente à prestação de informações pelo prazo de </w:t>
      </w:r>
      <w:r w:rsidR="00B40D97" w:rsidRPr="00CA4350">
        <w:rPr>
          <w:sz w:val="24"/>
          <w:szCs w:val="24"/>
        </w:rPr>
        <w:t xml:space="preserve">5 </w:t>
      </w:r>
      <w:r w:rsidRPr="00CA4350">
        <w:rPr>
          <w:sz w:val="24"/>
          <w:szCs w:val="24"/>
        </w:rPr>
        <w:t xml:space="preserve">anos, contados do fim da vigência deste Termo de Execução Cultural;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X) não utilizar os recursos para finalidade diversa da estabelecida no projeto cultural;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XI) executar a contrapartida conforme pactuado.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>7. PRESTAÇÃO DE INFORMAÇÕES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7.1</w:t>
      </w:r>
      <w:r w:rsidRPr="00CA4350">
        <w:rPr>
          <w:sz w:val="24"/>
          <w:szCs w:val="24"/>
        </w:rPr>
        <w:t xml:space="preserve"> O agente cultural prestará contas à administração pública por meio da categoria de prestação de informações em relatório de execução do objeto.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7.2</w:t>
      </w:r>
      <w:r w:rsidRPr="00CA4350">
        <w:rPr>
          <w:sz w:val="24"/>
          <w:szCs w:val="24"/>
        </w:rPr>
        <w:t xml:space="preserve"> A prestação de informações em relatório de execução do objeto comprovará que foram alcançados os resultados da ação cultural, por meio dos seguintes procedimentos: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lastRenderedPageBreak/>
        <w:t>I - apresentação de relatório de execução do objeto pelo beneficiário no prazo estabelecido pelo ente federativo no regulamento ou no instrumento de seleção; e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II - análise do relatório de execução do objeto por agente público designado.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7.2.1</w:t>
      </w:r>
      <w:r w:rsidRPr="00CA4350">
        <w:rPr>
          <w:sz w:val="24"/>
          <w:szCs w:val="24"/>
        </w:rPr>
        <w:t xml:space="preserve"> O relatório de prestação de informações sobre o cumprimento do objeto deverá: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 - comprovar que foram alcançados os resultados da ação cultural;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II - conter a descrição das ações desenvolvidas para o cumprimento do objeto;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7.2.2</w:t>
      </w:r>
      <w:r w:rsidRPr="00CA4350">
        <w:rPr>
          <w:sz w:val="24"/>
          <w:szCs w:val="24"/>
        </w:rPr>
        <w:t xml:space="preserve"> O agente público competente elaborará parecer técnico de análise do relatório de execução do objeto e poderá adotar os seguintes procedimentos, de acordo com o caso concreto: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7.2.3</w:t>
      </w:r>
      <w:r w:rsidRPr="00CA4350">
        <w:rPr>
          <w:sz w:val="24"/>
          <w:szCs w:val="24"/>
        </w:rPr>
        <w:t xml:space="preserve"> Após o recebimento do processo pelo agente público de que trata o item </w:t>
      </w:r>
      <w:r w:rsidRPr="00424F04">
        <w:rPr>
          <w:sz w:val="24"/>
          <w:szCs w:val="24"/>
        </w:rPr>
        <w:t>7.2.2</w:t>
      </w:r>
      <w:r w:rsidRPr="00424F04">
        <w:rPr>
          <w:b/>
          <w:sz w:val="24"/>
          <w:szCs w:val="24"/>
        </w:rPr>
        <w:t>,</w:t>
      </w:r>
      <w:r w:rsidRPr="00CA4350">
        <w:rPr>
          <w:sz w:val="24"/>
          <w:szCs w:val="24"/>
        </w:rPr>
        <w:t xml:space="preserve"> autoridade responsável pelo julgamento da prestação de informações poderá: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 - determinar o arquivamento, caso considere que houve o cumprimento integral do objeto ou o cumprimento parcial justificado;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 xml:space="preserve">II - solicitar a apresentação, pelo agente cultural, de relatório de execução financeira, caso considere que não foi possível aferir o cumprimento integral do </w:t>
      </w:r>
      <w:r w:rsidRPr="00CA4350">
        <w:rPr>
          <w:sz w:val="24"/>
          <w:szCs w:val="24"/>
        </w:rPr>
        <w:lastRenderedPageBreak/>
        <w:t>objeto no relatório de execução do objeto ou que as justificativas apresentadas sobre o cumprimento parcial do objeto foram insuficientes; ou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7.3</w:t>
      </w:r>
      <w:r w:rsidRPr="00CA4350">
        <w:rPr>
          <w:sz w:val="24"/>
          <w:szCs w:val="24"/>
        </w:rPr>
        <w:t xml:space="preserve"> O relatório de execução financeira será exigido</w:t>
      </w:r>
      <w:r w:rsidR="00D4053C" w:rsidRPr="00CA4350">
        <w:rPr>
          <w:sz w:val="24"/>
          <w:szCs w:val="24"/>
        </w:rPr>
        <w:t>, independente da modalidade inicial de prestação de informações (in loco ou em relatório de execução do objeto),</w:t>
      </w:r>
      <w:r w:rsidRPr="00CA4350">
        <w:rPr>
          <w:sz w:val="24"/>
          <w:szCs w:val="24"/>
        </w:rPr>
        <w:t xml:space="preserve"> somente nas seguintes hipóteses: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 - quando não estiver comprovado o cumprimento do objeto, observados os procedimentos previstos no item 7.2; ou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7.3.1</w:t>
      </w:r>
      <w:r w:rsidRPr="00CA4350">
        <w:rPr>
          <w:sz w:val="24"/>
          <w:szCs w:val="24"/>
        </w:rPr>
        <w:t xml:space="preserve"> O prazo para apresentação do relatório de execução financeira será de, no mínimo, trinta dias, contado do recebimento da notificação.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7.4</w:t>
      </w:r>
      <w:r w:rsidRPr="00CA4350">
        <w:rPr>
          <w:sz w:val="24"/>
          <w:szCs w:val="24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 - aprovação da prestação de informações, com ou sem ressalvas; ou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II - reprovação da prestação de informações, parcial ou total.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7.5</w:t>
      </w:r>
      <w:r w:rsidRPr="00CA4350">
        <w:rPr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 - devolução parcial ou integral dos recursos ao erário;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II - apresentação de plano de ações compensatórias; ou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III - devolução parcial dos recursos ao erário juntamente com a apresentação de plano de ações compensatórias.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lastRenderedPageBreak/>
        <w:t>7.5.1</w:t>
      </w:r>
      <w:r w:rsidRPr="00CA4350">
        <w:rPr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7.5.2</w:t>
      </w:r>
      <w:r w:rsidRPr="00CA4350">
        <w:rPr>
          <w:sz w:val="24"/>
          <w:szCs w:val="24"/>
        </w:rPr>
        <w:t xml:space="preserve"> Nos casos em que estiver caracterizada má-fé do agente cultural, será imediatamente exigida a devolução de recursos ao erário, vedada a aceitação de plano de ações compensatórias.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7.5.3</w:t>
      </w:r>
      <w:r w:rsidRPr="00CA4350">
        <w:rPr>
          <w:sz w:val="24"/>
          <w:szCs w:val="24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7.5.4</w:t>
      </w:r>
      <w:r w:rsidRPr="00CA4350">
        <w:rPr>
          <w:sz w:val="24"/>
          <w:szCs w:val="24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>8. ALTERAÇÃO DO TERMO DE EXECUÇÃO CULTURAL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8.1</w:t>
      </w:r>
      <w:r w:rsidRPr="00CA4350">
        <w:rPr>
          <w:sz w:val="24"/>
          <w:szCs w:val="24"/>
        </w:rPr>
        <w:t xml:space="preserve"> A alteração do termo de execução cultural será formalizada por meio de termo aditivo.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8.2</w:t>
      </w:r>
      <w:r w:rsidRPr="00CA4350">
        <w:rPr>
          <w:sz w:val="24"/>
          <w:szCs w:val="24"/>
        </w:rPr>
        <w:t xml:space="preserve"> A formalização de termo aditivo não será necessária nas seguintes hipóteses: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 - prorrogação de vigência realizada de ofício pela administração pública quando der causa a atraso na liberação de recursos; e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II - alteração do projeto sem modificação do valor global do instrumento e sem modificação substancial do objeto.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8.3</w:t>
      </w:r>
      <w:r w:rsidRPr="00CA4350">
        <w:rPr>
          <w:sz w:val="24"/>
          <w:szCs w:val="24"/>
        </w:rPr>
        <w:t xml:space="preserve"> Na hipótese de prorrogação de vigência, o saldo de recursos será automaticamente mantido na conta, a fim de viabilizar a continuidade da execução do objeto.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8.4</w:t>
      </w:r>
      <w:r w:rsidRPr="00CA4350">
        <w:rPr>
          <w:sz w:val="24"/>
          <w:szCs w:val="24"/>
        </w:rPr>
        <w:t xml:space="preserve"> As alterações do projeto cujo escopo seja de, no máximo, 20% poderão ser realizadas pelo agente cultural e comunicadas à administração pública em seguida, sem a necessidade de autorização prévia.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lastRenderedPageBreak/>
        <w:t>8.5</w:t>
      </w:r>
      <w:r w:rsidRPr="00CA4350">
        <w:rPr>
          <w:sz w:val="24"/>
          <w:szCs w:val="24"/>
        </w:rPr>
        <w:t xml:space="preserve">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8.6</w:t>
      </w:r>
      <w:r w:rsidRPr="00CA4350">
        <w:rPr>
          <w:sz w:val="24"/>
          <w:szCs w:val="24"/>
        </w:rPr>
        <w:t xml:space="preserve"> Nas hipóteses de alterações em que não seja necessário termo aditivo, poderá ser realizado apostilamento.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>9. TITULARIDADE DE BENS</w:t>
      </w:r>
    </w:p>
    <w:p w:rsidR="008A6530" w:rsidRPr="00CA4350" w:rsidRDefault="00B1033D" w:rsidP="00CA4350">
      <w:pPr>
        <w:spacing w:after="100" w:line="360" w:lineRule="auto"/>
        <w:ind w:left="100"/>
        <w:jc w:val="both"/>
        <w:rPr>
          <w:color w:val="FF0000"/>
          <w:sz w:val="24"/>
          <w:szCs w:val="24"/>
        </w:rPr>
      </w:pPr>
      <w:r w:rsidRPr="00424F04">
        <w:rPr>
          <w:b/>
          <w:sz w:val="24"/>
          <w:szCs w:val="24"/>
        </w:rPr>
        <w:t xml:space="preserve">9.1 </w:t>
      </w:r>
      <w:r w:rsidR="00AF03B9" w:rsidRPr="00CA4350">
        <w:rPr>
          <w:sz w:val="24"/>
          <w:szCs w:val="24"/>
        </w:rPr>
        <w:t>Os bens permanentes adquiridos, produzidos ou transformados em decorrência da execução da ação cultural fo</w:t>
      </w:r>
      <w:r w:rsidR="002C4E8E" w:rsidRPr="00CA4350">
        <w:rPr>
          <w:sz w:val="24"/>
          <w:szCs w:val="24"/>
        </w:rPr>
        <w:t xml:space="preserve">mentada serão de titularidade da </w:t>
      </w:r>
      <w:r w:rsidR="008A6530" w:rsidRPr="00CA4350">
        <w:rPr>
          <w:sz w:val="24"/>
          <w:szCs w:val="24"/>
        </w:rPr>
        <w:t>administração Publica</w:t>
      </w:r>
      <w:r w:rsidR="00601A4A" w:rsidRPr="00CA4350">
        <w:rPr>
          <w:sz w:val="24"/>
          <w:szCs w:val="24"/>
        </w:rPr>
        <w:t xml:space="preserve"> M</w:t>
      </w:r>
      <w:r w:rsidR="00572B94" w:rsidRPr="00CA4350">
        <w:rPr>
          <w:sz w:val="24"/>
          <w:szCs w:val="24"/>
        </w:rPr>
        <w:t>unicipal de</w:t>
      </w:r>
      <w:r w:rsidR="00601A4A" w:rsidRPr="00CA4350">
        <w:rPr>
          <w:sz w:val="24"/>
          <w:szCs w:val="24"/>
        </w:rPr>
        <w:t xml:space="preserve"> Dormentes-PE.</w:t>
      </w:r>
    </w:p>
    <w:p w:rsidR="003F0A79" w:rsidRPr="00CA4350" w:rsidRDefault="003F0A79" w:rsidP="00CA4350">
      <w:pPr>
        <w:spacing w:after="100" w:line="360" w:lineRule="auto"/>
        <w:ind w:left="100"/>
        <w:jc w:val="both"/>
        <w:rPr>
          <w:color w:val="FF0000"/>
          <w:sz w:val="24"/>
          <w:szCs w:val="24"/>
        </w:rPr>
      </w:pP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 xml:space="preserve">10. </w:t>
      </w:r>
      <w:r w:rsidR="000E40BF" w:rsidRPr="00CA4350">
        <w:rPr>
          <w:b/>
          <w:bCs/>
          <w:sz w:val="24"/>
          <w:szCs w:val="24"/>
        </w:rPr>
        <w:t>EXTINÇÃO DO TERMO DE EXECUÇÃO CULTURAL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10.1</w:t>
      </w:r>
      <w:r w:rsidRPr="00CA4350">
        <w:rPr>
          <w:sz w:val="24"/>
          <w:szCs w:val="24"/>
        </w:rPr>
        <w:t xml:space="preserve"> O presente Termo de Execução Cultural poderá ser: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 - extinto por decurso de prazo;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II - extinto, de comum acordo antes do prazo avençado, mediante Termo de Distrato;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rFonts w:eastAsiaTheme="minorHAnsi"/>
          <w:sz w:val="24"/>
          <w:szCs w:val="24"/>
        </w:rPr>
      </w:pPr>
      <w:r w:rsidRPr="00CA4350">
        <w:rPr>
          <w:sz w:val="24"/>
          <w:szCs w:val="24"/>
        </w:rPr>
        <w:t xml:space="preserve">III - </w:t>
      </w:r>
      <w:r w:rsidRPr="00CA4350">
        <w:rPr>
          <w:rFonts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="000E40BF" w:rsidRPr="00CA4350" w:rsidRDefault="009B04C3" w:rsidP="00CA4350">
      <w:pPr>
        <w:spacing w:after="100" w:line="360" w:lineRule="auto"/>
        <w:ind w:left="100"/>
        <w:jc w:val="both"/>
        <w:rPr>
          <w:rFonts w:eastAsiaTheme="minorHAnsi"/>
          <w:sz w:val="24"/>
          <w:szCs w:val="24"/>
        </w:rPr>
      </w:pPr>
      <w:r w:rsidRPr="00CA4350">
        <w:rPr>
          <w:sz w:val="24"/>
          <w:szCs w:val="24"/>
        </w:rPr>
        <w:t xml:space="preserve">IV </w:t>
      </w:r>
      <w:r w:rsidR="000E40BF" w:rsidRPr="00CA4350">
        <w:rPr>
          <w:sz w:val="24"/>
          <w:szCs w:val="24"/>
        </w:rPr>
        <w:t>-</w:t>
      </w:r>
      <w:r w:rsidRPr="00CA4350">
        <w:rPr>
          <w:sz w:val="24"/>
          <w:szCs w:val="24"/>
        </w:rPr>
        <w:t xml:space="preserve"> </w:t>
      </w:r>
      <w:r w:rsidR="000E40BF" w:rsidRPr="00CA4350">
        <w:rPr>
          <w:rFonts w:eastAsiaTheme="minorHAnsi"/>
          <w:sz w:val="24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a) descumprimento injustificado de cláusula deste instrumento;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b) irregularidade ou inexecução injustificada, ainda que parcial, do objeto, resultados ou metas pactuadas ;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c) violação da legislação aplicável;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d) cometimento de falhas reiteradas na execução;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e) má administração de recursos públicos;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lastRenderedPageBreak/>
        <w:t>f) constatação de falsidade ou fraude nas informações ou documentos apresentados;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g) não atendimento às recomendações ou determinações decorrentes da fiscalização;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CA4350">
        <w:rPr>
          <w:sz w:val="24"/>
          <w:szCs w:val="24"/>
        </w:rPr>
        <w:t>h) outras hipóteses expressamente previstas na legislação aplicável.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10.2</w:t>
      </w:r>
      <w:r w:rsidRPr="00CA4350">
        <w:rPr>
          <w:sz w:val="24"/>
          <w:szCs w:val="24"/>
        </w:rPr>
        <w:t xml:space="preserve">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10.3</w:t>
      </w:r>
      <w:r w:rsidRPr="00CA4350">
        <w:rPr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10.4</w:t>
      </w:r>
      <w:r w:rsidRPr="00CA4350">
        <w:rPr>
          <w:sz w:val="24"/>
          <w:szCs w:val="24"/>
        </w:rPr>
        <w:t xml:space="preserve"> Na hipótese de irregularidade na execução do ob</w:t>
      </w:r>
      <w:r w:rsidR="009A3444" w:rsidRPr="00CA4350">
        <w:rPr>
          <w:sz w:val="24"/>
          <w:szCs w:val="24"/>
        </w:rPr>
        <w:t xml:space="preserve">jeto que enseje dano ao erário, </w:t>
      </w:r>
      <w:r w:rsidRPr="00CA4350">
        <w:rPr>
          <w:sz w:val="24"/>
          <w:szCs w:val="24"/>
        </w:rPr>
        <w:t>deverá ser instaurada Tomada de Contas Especial caso os valores relacionados à irregularidade não sejam devolvidos no prazo estabelecido pela Administração Pública.</w:t>
      </w:r>
    </w:p>
    <w:p w:rsidR="000E40BF" w:rsidRPr="00CA4350" w:rsidRDefault="000E40BF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10.5</w:t>
      </w:r>
      <w:r w:rsidRPr="00CA4350">
        <w:rPr>
          <w:sz w:val="24"/>
          <w:szCs w:val="24"/>
        </w:rPr>
        <w:t xml:space="preserve"> Outras situações relativas à extinção deste Termo não previstas na legislação aplicável ou neste instrumento poderão ser negociado</w:t>
      </w:r>
      <w:r w:rsidR="000D05DE" w:rsidRPr="00CA4350">
        <w:rPr>
          <w:sz w:val="24"/>
          <w:szCs w:val="24"/>
        </w:rPr>
        <w:t>s</w:t>
      </w:r>
      <w:r w:rsidRPr="00CA4350">
        <w:rPr>
          <w:sz w:val="24"/>
          <w:szCs w:val="24"/>
        </w:rPr>
        <w:t xml:space="preserve"> entre as partes ou, se for o caso, no Termo de Distrato. 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>11. SANÇÕES</w:t>
      </w:r>
    </w:p>
    <w:p w:rsidR="000D05DE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11.1</w:t>
      </w:r>
      <w:r w:rsidRPr="00CA4350">
        <w:rPr>
          <w:sz w:val="24"/>
          <w:szCs w:val="24"/>
        </w:rPr>
        <w:t xml:space="preserve"> </w:t>
      </w:r>
      <w:r w:rsidR="000D05DE" w:rsidRPr="00CA4350">
        <w:rPr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11.2</w:t>
      </w:r>
      <w:r w:rsidRPr="00CA4350">
        <w:rPr>
          <w:sz w:val="24"/>
          <w:szCs w:val="24"/>
        </w:rPr>
        <w:t xml:space="preserve"> A decisão sobre a sanção deve ser precedida de abertura de prazo para apresentação de defesa pelo AGENTE CULTURAL.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11.3</w:t>
      </w:r>
      <w:r w:rsidRPr="00CA4350">
        <w:rPr>
          <w:sz w:val="24"/>
          <w:szCs w:val="24"/>
        </w:rPr>
        <w:t xml:space="preserve"> A ocorrência de caso fortuito ou força maior impeditiva da execução do instrumento afasta a aplicação de sanção, desde que regularmente comprovada.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 xml:space="preserve">12. MONITORAMENTO E CONTROLE DE RESULTADOS </w:t>
      </w:r>
    </w:p>
    <w:p w:rsidR="00AF03B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lastRenderedPageBreak/>
        <w:t>12.1</w:t>
      </w:r>
      <w:r w:rsidRPr="00CA4350">
        <w:rPr>
          <w:sz w:val="24"/>
          <w:szCs w:val="24"/>
        </w:rPr>
        <w:t xml:space="preserve"> </w:t>
      </w:r>
      <w:r w:rsidR="00AF03B9" w:rsidRPr="00CA4350">
        <w:rPr>
          <w:sz w:val="24"/>
          <w:szCs w:val="24"/>
        </w:rPr>
        <w:t xml:space="preserve">O monitoramento das ações será </w:t>
      </w:r>
      <w:r w:rsidR="002C4E8E" w:rsidRPr="00CA4350">
        <w:rPr>
          <w:sz w:val="24"/>
          <w:szCs w:val="24"/>
        </w:rPr>
        <w:t>por meio de envio de relatórios.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 xml:space="preserve">13. VIGÊNCIA </w:t>
      </w:r>
    </w:p>
    <w:p w:rsidR="00AF03B9" w:rsidRPr="00CA4350" w:rsidRDefault="00B1033D" w:rsidP="00CA4350">
      <w:pPr>
        <w:spacing w:after="100" w:line="360" w:lineRule="auto"/>
        <w:ind w:left="100"/>
        <w:jc w:val="both"/>
        <w:rPr>
          <w:color w:val="FF0000"/>
          <w:sz w:val="24"/>
          <w:szCs w:val="24"/>
        </w:rPr>
      </w:pPr>
      <w:r w:rsidRPr="00424F04">
        <w:rPr>
          <w:b/>
          <w:sz w:val="24"/>
          <w:szCs w:val="24"/>
        </w:rPr>
        <w:t>13.1</w:t>
      </w:r>
      <w:r w:rsidRPr="00CA4350">
        <w:rPr>
          <w:sz w:val="24"/>
          <w:szCs w:val="24"/>
        </w:rPr>
        <w:t xml:space="preserve"> A vigência deste instrumento terá </w:t>
      </w:r>
      <w:r w:rsidR="00AF03B9" w:rsidRPr="00CA4350">
        <w:rPr>
          <w:sz w:val="24"/>
          <w:szCs w:val="24"/>
        </w:rPr>
        <w:t>início na data de assinatura das partes, com duração de 01 (um) ano, podendo ser prorrogado por mais (6) seis meses.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 xml:space="preserve">14. PUBLICAÇÃO 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14.1</w:t>
      </w:r>
      <w:r w:rsidRPr="00CA4350">
        <w:rPr>
          <w:sz w:val="24"/>
          <w:szCs w:val="24"/>
        </w:rPr>
        <w:t xml:space="preserve"> O Extrato do Termo de Execução Cultural será publicado no</w:t>
      </w:r>
      <w:r w:rsidR="009A3444" w:rsidRPr="00CA4350">
        <w:rPr>
          <w:sz w:val="24"/>
          <w:szCs w:val="24"/>
        </w:rPr>
        <w:t xml:space="preserve"> site oficial da P</w:t>
      </w:r>
      <w:r w:rsidR="00AF03B9" w:rsidRPr="00CA4350">
        <w:rPr>
          <w:sz w:val="24"/>
          <w:szCs w:val="24"/>
        </w:rPr>
        <w:t xml:space="preserve">refeitura </w:t>
      </w:r>
      <w:r w:rsidR="009A3444" w:rsidRPr="00CA4350">
        <w:rPr>
          <w:sz w:val="24"/>
          <w:szCs w:val="24"/>
        </w:rPr>
        <w:t xml:space="preserve">Municipal </w:t>
      </w:r>
      <w:r w:rsidR="00AF03B9" w:rsidRPr="00CA4350">
        <w:rPr>
          <w:sz w:val="24"/>
          <w:szCs w:val="24"/>
        </w:rPr>
        <w:t xml:space="preserve">de </w:t>
      </w:r>
      <w:r w:rsidR="00601A4A" w:rsidRPr="00CA4350">
        <w:rPr>
          <w:sz w:val="24"/>
          <w:szCs w:val="24"/>
        </w:rPr>
        <w:t>Dormentes-PE.</w:t>
      </w:r>
    </w:p>
    <w:p w:rsidR="003F0A79" w:rsidRPr="00CA4350" w:rsidRDefault="00B1033D" w:rsidP="00CA4350">
      <w:pPr>
        <w:spacing w:after="100" w:line="360" w:lineRule="auto"/>
        <w:ind w:left="100"/>
        <w:jc w:val="both"/>
        <w:rPr>
          <w:b/>
          <w:bCs/>
          <w:sz w:val="24"/>
          <w:szCs w:val="24"/>
        </w:rPr>
      </w:pPr>
      <w:r w:rsidRPr="00CA4350">
        <w:rPr>
          <w:b/>
          <w:bCs/>
          <w:sz w:val="24"/>
          <w:szCs w:val="24"/>
        </w:rPr>
        <w:t xml:space="preserve">15. FORO </w:t>
      </w:r>
    </w:p>
    <w:p w:rsidR="003F0A79" w:rsidRPr="00CA4350" w:rsidRDefault="009A3444" w:rsidP="00CA4350">
      <w:pPr>
        <w:spacing w:after="100" w:line="360" w:lineRule="auto"/>
        <w:ind w:left="100"/>
        <w:jc w:val="both"/>
        <w:rPr>
          <w:sz w:val="24"/>
          <w:szCs w:val="24"/>
        </w:rPr>
      </w:pPr>
      <w:r w:rsidRPr="00424F04">
        <w:rPr>
          <w:b/>
          <w:sz w:val="24"/>
          <w:szCs w:val="24"/>
        </w:rPr>
        <w:t>15.1</w:t>
      </w:r>
      <w:r w:rsidRPr="00CA4350">
        <w:rPr>
          <w:sz w:val="24"/>
          <w:szCs w:val="24"/>
        </w:rPr>
        <w:t xml:space="preserve"> Fica eleito o Foro da cidade de</w:t>
      </w:r>
      <w:r w:rsidR="00B1033D" w:rsidRPr="00CA4350">
        <w:rPr>
          <w:sz w:val="24"/>
          <w:szCs w:val="24"/>
        </w:rPr>
        <w:t xml:space="preserve"> </w:t>
      </w:r>
      <w:r w:rsidR="001B01E0">
        <w:rPr>
          <w:sz w:val="24"/>
          <w:szCs w:val="24"/>
        </w:rPr>
        <w:t>Afrânio</w:t>
      </w:r>
      <w:r w:rsidR="00AF03B9" w:rsidRPr="00CA4350">
        <w:rPr>
          <w:sz w:val="24"/>
          <w:szCs w:val="24"/>
        </w:rPr>
        <w:t>-PE</w:t>
      </w:r>
      <w:r w:rsidR="00B1033D" w:rsidRPr="00CA4350">
        <w:rPr>
          <w:sz w:val="24"/>
          <w:szCs w:val="24"/>
        </w:rPr>
        <w:t xml:space="preserve"> para dirimir quaisquer dúvidas relativas ao presente Termo de Execução Cultural.</w:t>
      </w:r>
    </w:p>
    <w:p w:rsidR="003F0A79" w:rsidRPr="00CA4350" w:rsidRDefault="003F0A79" w:rsidP="00CA4350">
      <w:pPr>
        <w:spacing w:after="100" w:line="360" w:lineRule="auto"/>
        <w:ind w:left="100"/>
        <w:jc w:val="both"/>
        <w:rPr>
          <w:sz w:val="24"/>
          <w:szCs w:val="24"/>
        </w:rPr>
      </w:pPr>
    </w:p>
    <w:p w:rsidR="00AF03B9" w:rsidRPr="00CA4350" w:rsidRDefault="00AF03B9" w:rsidP="00CA4350">
      <w:pPr>
        <w:spacing w:after="100" w:line="360" w:lineRule="auto"/>
        <w:ind w:left="100"/>
        <w:jc w:val="center"/>
        <w:rPr>
          <w:sz w:val="24"/>
          <w:szCs w:val="24"/>
        </w:rPr>
      </w:pPr>
    </w:p>
    <w:p w:rsidR="00AF03B9" w:rsidRPr="00CA4350" w:rsidRDefault="00601A4A" w:rsidP="00CA4350">
      <w:pPr>
        <w:spacing w:after="100" w:line="360" w:lineRule="auto"/>
        <w:ind w:left="100"/>
        <w:jc w:val="center"/>
        <w:rPr>
          <w:sz w:val="24"/>
          <w:szCs w:val="24"/>
        </w:rPr>
      </w:pPr>
      <w:r w:rsidRPr="00CA4350">
        <w:rPr>
          <w:sz w:val="24"/>
          <w:szCs w:val="24"/>
        </w:rPr>
        <w:t>Dormentes</w:t>
      </w:r>
      <w:r w:rsidR="009B04C3" w:rsidRPr="00CA4350">
        <w:rPr>
          <w:sz w:val="24"/>
          <w:szCs w:val="24"/>
        </w:rPr>
        <w:t>-PE</w:t>
      </w:r>
      <w:r w:rsidR="00A2716C" w:rsidRPr="00CA4350">
        <w:rPr>
          <w:sz w:val="24"/>
          <w:szCs w:val="24"/>
        </w:rPr>
        <w:t xml:space="preserve">, </w:t>
      </w:r>
      <w:r w:rsidR="001B01E0">
        <w:rPr>
          <w:sz w:val="24"/>
          <w:szCs w:val="24"/>
        </w:rPr>
        <w:t>22</w:t>
      </w:r>
      <w:r w:rsidR="00A2716C" w:rsidRPr="00CA4350">
        <w:rPr>
          <w:sz w:val="24"/>
          <w:szCs w:val="24"/>
        </w:rPr>
        <w:t xml:space="preserve"> </w:t>
      </w:r>
      <w:r w:rsidR="00AF03B9" w:rsidRPr="00CA4350">
        <w:rPr>
          <w:sz w:val="24"/>
          <w:szCs w:val="24"/>
        </w:rPr>
        <w:t>de</w:t>
      </w:r>
      <w:r w:rsidR="00A2716C" w:rsidRPr="00CA4350">
        <w:rPr>
          <w:sz w:val="24"/>
          <w:szCs w:val="24"/>
        </w:rPr>
        <w:t xml:space="preserve"> </w:t>
      </w:r>
      <w:r w:rsidR="001B01E0">
        <w:rPr>
          <w:sz w:val="24"/>
          <w:szCs w:val="24"/>
        </w:rPr>
        <w:t>setembro</w:t>
      </w:r>
      <w:r w:rsidR="00A2716C" w:rsidRPr="00CA4350">
        <w:rPr>
          <w:sz w:val="24"/>
          <w:szCs w:val="24"/>
        </w:rPr>
        <w:t xml:space="preserve"> </w:t>
      </w:r>
      <w:r w:rsidR="00AF03B9" w:rsidRPr="00CA4350">
        <w:rPr>
          <w:sz w:val="24"/>
          <w:szCs w:val="24"/>
        </w:rPr>
        <w:t>de 2023</w:t>
      </w:r>
    </w:p>
    <w:p w:rsidR="00AF03B9" w:rsidRPr="00CA4350" w:rsidRDefault="00AF03B9" w:rsidP="00CA4350">
      <w:pPr>
        <w:spacing w:after="100" w:line="360" w:lineRule="auto"/>
        <w:jc w:val="center"/>
        <w:rPr>
          <w:sz w:val="24"/>
          <w:szCs w:val="24"/>
        </w:rPr>
      </w:pPr>
    </w:p>
    <w:p w:rsidR="00601A4A" w:rsidRPr="00CA4350" w:rsidRDefault="00601A4A" w:rsidP="00CA4350">
      <w:pPr>
        <w:spacing w:line="360" w:lineRule="auto"/>
        <w:rPr>
          <w:sz w:val="24"/>
          <w:szCs w:val="24"/>
        </w:rPr>
      </w:pPr>
    </w:p>
    <w:p w:rsidR="00601A4A" w:rsidRPr="00CA4350" w:rsidRDefault="00601A4A" w:rsidP="00CA4350">
      <w:pPr>
        <w:spacing w:line="360" w:lineRule="auto"/>
        <w:jc w:val="center"/>
        <w:rPr>
          <w:b/>
          <w:sz w:val="24"/>
          <w:szCs w:val="24"/>
        </w:rPr>
      </w:pPr>
      <w:r w:rsidRPr="00CA4350">
        <w:rPr>
          <w:b/>
          <w:sz w:val="24"/>
          <w:szCs w:val="24"/>
        </w:rPr>
        <w:t>LENISO COELHO CAVALCANTI</w:t>
      </w:r>
    </w:p>
    <w:p w:rsidR="00601A4A" w:rsidRPr="00CA4350" w:rsidRDefault="00601A4A" w:rsidP="00CA4350">
      <w:pPr>
        <w:spacing w:line="360" w:lineRule="auto"/>
        <w:jc w:val="center"/>
        <w:rPr>
          <w:sz w:val="24"/>
          <w:szCs w:val="24"/>
        </w:rPr>
      </w:pPr>
      <w:r w:rsidRPr="00CA4350">
        <w:rPr>
          <w:sz w:val="24"/>
          <w:szCs w:val="24"/>
        </w:rPr>
        <w:t>Secretário de Cultura, Turismo e Esportes</w:t>
      </w:r>
    </w:p>
    <w:p w:rsidR="00601A4A" w:rsidRPr="00CA4350" w:rsidRDefault="00601A4A" w:rsidP="00CA4350">
      <w:pPr>
        <w:spacing w:line="360" w:lineRule="auto"/>
        <w:jc w:val="center"/>
        <w:rPr>
          <w:sz w:val="24"/>
          <w:szCs w:val="24"/>
        </w:rPr>
      </w:pPr>
      <w:r w:rsidRPr="00CA4350">
        <w:rPr>
          <w:sz w:val="24"/>
          <w:szCs w:val="24"/>
        </w:rPr>
        <w:t>Dormentes-PE</w:t>
      </w:r>
    </w:p>
    <w:p w:rsidR="00AF03B9" w:rsidRPr="00CA4350" w:rsidRDefault="00AF03B9" w:rsidP="00CA4350">
      <w:pPr>
        <w:spacing w:after="100" w:line="360" w:lineRule="auto"/>
        <w:jc w:val="center"/>
        <w:rPr>
          <w:color w:val="FF0000"/>
          <w:sz w:val="24"/>
          <w:szCs w:val="24"/>
        </w:rPr>
      </w:pPr>
    </w:p>
    <w:p w:rsidR="00601A4A" w:rsidRPr="00CA4350" w:rsidRDefault="00601A4A" w:rsidP="00CA4350">
      <w:pPr>
        <w:spacing w:after="100" w:line="360" w:lineRule="auto"/>
        <w:jc w:val="center"/>
        <w:rPr>
          <w:color w:val="FF0000"/>
          <w:sz w:val="24"/>
          <w:szCs w:val="24"/>
        </w:rPr>
      </w:pPr>
    </w:p>
    <w:p w:rsidR="00AF03B9" w:rsidRPr="00CA4350" w:rsidRDefault="00AF03B9" w:rsidP="00CA4350">
      <w:pPr>
        <w:spacing w:after="100" w:line="360" w:lineRule="auto"/>
        <w:jc w:val="center"/>
        <w:rPr>
          <w:sz w:val="24"/>
          <w:szCs w:val="24"/>
        </w:rPr>
      </w:pPr>
    </w:p>
    <w:p w:rsidR="00AF03B9" w:rsidRPr="00CA4350" w:rsidRDefault="00AF03B9" w:rsidP="00CA4350">
      <w:pPr>
        <w:spacing w:after="100" w:line="360" w:lineRule="auto"/>
        <w:jc w:val="center"/>
        <w:rPr>
          <w:sz w:val="24"/>
          <w:szCs w:val="24"/>
        </w:rPr>
      </w:pPr>
    </w:p>
    <w:p w:rsidR="00AF03B9" w:rsidRPr="00CA4350" w:rsidRDefault="00AF03B9" w:rsidP="00CA4350">
      <w:pPr>
        <w:spacing w:after="100" w:line="360" w:lineRule="auto"/>
        <w:jc w:val="center"/>
        <w:rPr>
          <w:sz w:val="24"/>
          <w:szCs w:val="24"/>
        </w:rPr>
      </w:pPr>
    </w:p>
    <w:p w:rsidR="003F0A79" w:rsidRPr="00CA4350" w:rsidRDefault="003F0A79" w:rsidP="00CA4350">
      <w:pPr>
        <w:spacing w:after="100" w:line="360" w:lineRule="auto"/>
        <w:ind w:left="100"/>
        <w:jc w:val="center"/>
        <w:rPr>
          <w:sz w:val="24"/>
          <w:szCs w:val="24"/>
        </w:rPr>
      </w:pPr>
    </w:p>
    <w:sectPr w:rsidR="003F0A79" w:rsidRPr="00CA4350" w:rsidSect="00CA4350">
      <w:headerReference w:type="default" r:id="rId7"/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32" w:rsidRDefault="00B86D32" w:rsidP="00CA4350">
      <w:pPr>
        <w:spacing w:line="240" w:lineRule="auto"/>
      </w:pPr>
      <w:r>
        <w:separator/>
      </w:r>
    </w:p>
  </w:endnote>
  <w:endnote w:type="continuationSeparator" w:id="0">
    <w:p w:rsidR="00B86D32" w:rsidRDefault="00B86D32" w:rsidP="00CA4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32" w:rsidRDefault="00B86D32" w:rsidP="00CA4350">
      <w:pPr>
        <w:spacing w:line="240" w:lineRule="auto"/>
      </w:pPr>
      <w:r>
        <w:separator/>
      </w:r>
    </w:p>
  </w:footnote>
  <w:footnote w:type="continuationSeparator" w:id="0">
    <w:p w:rsidR="00B86D32" w:rsidRDefault="00B86D32" w:rsidP="00CA43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50" w:rsidRDefault="00CA4350">
    <w:pPr>
      <w:pStyle w:val="Cabealho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6E453CF" wp14:editId="3070346C">
          <wp:simplePos x="0" y="0"/>
          <wp:positionH relativeFrom="column">
            <wp:posOffset>2026920</wp:posOffset>
          </wp:positionH>
          <wp:positionV relativeFrom="paragraph">
            <wp:posOffset>-388620</wp:posOffset>
          </wp:positionV>
          <wp:extent cx="1554480" cy="8458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71"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4350" w:rsidRDefault="00CA4350">
    <w:pPr>
      <w:pStyle w:val="Cabealho"/>
    </w:pPr>
  </w:p>
  <w:p w:rsidR="00CA4350" w:rsidRPr="00176383" w:rsidRDefault="00CA4350" w:rsidP="00CA4350">
    <w:pPr>
      <w:tabs>
        <w:tab w:val="center" w:pos="4252"/>
      </w:tabs>
      <w:jc w:val="center"/>
      <w:rPr>
        <w:b/>
        <w:sz w:val="18"/>
      </w:rPr>
    </w:pPr>
    <w:r>
      <w:rPr>
        <w:b/>
        <w:sz w:val="18"/>
      </w:rPr>
      <w:t xml:space="preserve">        </w:t>
    </w:r>
    <w:r w:rsidRPr="00176383">
      <w:rPr>
        <w:b/>
        <w:sz w:val="18"/>
      </w:rPr>
      <w:t>ESTADO DE PERNAMBUCO</w:t>
    </w:r>
    <w:r w:rsidRPr="00994413">
      <w:t xml:space="preserve"> </w:t>
    </w:r>
    <w:r w:rsidR="00D145B4"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3" name="AutoShape 193" descr="blob:https://web.whatsapp.com/78cc9d43-5d6b-492e-afc9-8ff2d67cbc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CDFFCAF" id="AutoShape 193" o:spid="_x0000_s1026" alt="blob:https://web.whatsapp.com/78cc9d43-5d6b-492e-afc9-8ff2d67cbc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QnWFeYCAAAEBgAADgAAAAAAAAAAAAAA&#10;AAAuAgAAZHJzL2Uyb0RvYy54bWxQSwECLQAUAAYACAAAACEATKDpLNgAAAADAQAADwAAAAAAAAAA&#10;AAAAAABABQAAZHJzL2Rvd25yZXYueG1sUEsFBgAAAAAEAAQA8wAAAEUGAAAAAA==&#10;" filled="f" stroked="f">
              <o:lock v:ext="edit" aspectratio="t"/>
              <w10:anchorlock/>
            </v:rect>
          </w:pict>
        </mc:Fallback>
      </mc:AlternateContent>
    </w:r>
  </w:p>
  <w:p w:rsidR="00CA4350" w:rsidRDefault="00CA4350" w:rsidP="00CA4350">
    <w:pPr>
      <w:tabs>
        <w:tab w:val="center" w:pos="4252"/>
      </w:tabs>
      <w:jc w:val="center"/>
      <w:rPr>
        <w:b/>
        <w:sz w:val="16"/>
      </w:rPr>
    </w:pPr>
    <w:r>
      <w:rPr>
        <w:b/>
        <w:sz w:val="16"/>
      </w:rPr>
      <w:t>GABINETE DA PREFEITA</w:t>
    </w:r>
  </w:p>
  <w:p w:rsidR="00CA4350" w:rsidRDefault="00CA4350" w:rsidP="00CA4350">
    <w:pPr>
      <w:jc w:val="center"/>
      <w:rPr>
        <w:sz w:val="18"/>
      </w:rPr>
    </w:pPr>
    <w:r w:rsidRPr="00A11B26">
      <w:rPr>
        <w:sz w:val="18"/>
      </w:rPr>
      <w:t>Rua José Clementino Rodrigues Coelho, 60 - Centro –</w:t>
    </w:r>
  </w:p>
  <w:p w:rsidR="00CA4350" w:rsidRPr="00A11B26" w:rsidRDefault="00CA4350" w:rsidP="00CA4350">
    <w:pPr>
      <w:jc w:val="center"/>
      <w:rPr>
        <w:sz w:val="18"/>
      </w:rPr>
    </w:pPr>
    <w:r w:rsidRPr="00A11B26">
      <w:rPr>
        <w:sz w:val="18"/>
      </w:rPr>
      <w:t>Dormentes/PE-CEP - 56.355-000</w:t>
    </w:r>
  </w:p>
  <w:p w:rsidR="00CA4350" w:rsidRDefault="00CA4350" w:rsidP="00CA4350">
    <w:pPr>
      <w:pStyle w:val="Cabealho"/>
      <w:jc w:val="center"/>
    </w:pPr>
    <w:r w:rsidRPr="00A11B26">
      <w:rPr>
        <w:sz w:val="18"/>
      </w:rPr>
      <w:t>Tel: (87)3865-1550 gabinete@dormentes.pe.gov.br</w:t>
    </w:r>
  </w:p>
  <w:p w:rsidR="00CA4350" w:rsidRDefault="00CA43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D05DE"/>
    <w:rsid w:val="000E40BF"/>
    <w:rsid w:val="00142537"/>
    <w:rsid w:val="001A1B30"/>
    <w:rsid w:val="001B01E0"/>
    <w:rsid w:val="002C060F"/>
    <w:rsid w:val="002C4E8E"/>
    <w:rsid w:val="002C60B3"/>
    <w:rsid w:val="003F0A79"/>
    <w:rsid w:val="00411C75"/>
    <w:rsid w:val="00424F04"/>
    <w:rsid w:val="0044512F"/>
    <w:rsid w:val="004A3842"/>
    <w:rsid w:val="004B0F95"/>
    <w:rsid w:val="004E04A2"/>
    <w:rsid w:val="00572B94"/>
    <w:rsid w:val="00601A4A"/>
    <w:rsid w:val="008A6530"/>
    <w:rsid w:val="009678B8"/>
    <w:rsid w:val="009A3444"/>
    <w:rsid w:val="009B04C3"/>
    <w:rsid w:val="009B24D9"/>
    <w:rsid w:val="00A10607"/>
    <w:rsid w:val="00A2716C"/>
    <w:rsid w:val="00A771A8"/>
    <w:rsid w:val="00AF03B9"/>
    <w:rsid w:val="00B1033D"/>
    <w:rsid w:val="00B40D97"/>
    <w:rsid w:val="00B67C2B"/>
    <w:rsid w:val="00B86D32"/>
    <w:rsid w:val="00C971CF"/>
    <w:rsid w:val="00CA0494"/>
    <w:rsid w:val="00CA4350"/>
    <w:rsid w:val="00CD7303"/>
    <w:rsid w:val="00CD7882"/>
    <w:rsid w:val="00D04896"/>
    <w:rsid w:val="00D145B4"/>
    <w:rsid w:val="00D4053C"/>
    <w:rsid w:val="00D96496"/>
    <w:rsid w:val="00DA5EF0"/>
    <w:rsid w:val="00EA524E"/>
    <w:rsid w:val="00EA5292"/>
    <w:rsid w:val="00EE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104641-9983-4C9F-864C-FE8225D9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B3"/>
  </w:style>
  <w:style w:type="paragraph" w:styleId="Ttulo1">
    <w:name w:val="heading 1"/>
    <w:basedOn w:val="Normal"/>
    <w:next w:val="Normal"/>
    <w:uiPriority w:val="9"/>
    <w:qFormat/>
    <w:rsid w:val="002C60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C60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C60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C60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C60B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C60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C60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C60B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2C60B3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A43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350"/>
  </w:style>
  <w:style w:type="paragraph" w:styleId="Rodap">
    <w:name w:val="footer"/>
    <w:basedOn w:val="Normal"/>
    <w:link w:val="RodapChar"/>
    <w:uiPriority w:val="99"/>
    <w:unhideWhenUsed/>
    <w:rsid w:val="00CA43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2115</Words>
  <Characters>11424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Sant'Anna</dc:creator>
  <cp:lastModifiedBy>Conta da Microsoft</cp:lastModifiedBy>
  <cp:revision>2</cp:revision>
  <dcterms:created xsi:type="dcterms:W3CDTF">2023-09-22T13:22:00Z</dcterms:created>
  <dcterms:modified xsi:type="dcterms:W3CDTF">2023-09-22T13:22:00Z</dcterms:modified>
</cp:coreProperties>
</file>